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86" w:rsidRDefault="00867986" w:rsidP="0086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9C5">
        <w:rPr>
          <w:rFonts w:ascii="Times New Roman" w:hAnsi="Times New Roman" w:cs="Times New Roman"/>
          <w:b/>
          <w:sz w:val="24"/>
          <w:szCs w:val="24"/>
        </w:rPr>
        <w:t>Конструктивные особенности и технические характеристики многоквартирного дома: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9C5">
        <w:rPr>
          <w:rFonts w:ascii="Times New Roman" w:hAnsi="Times New Roman" w:cs="Times New Roman"/>
          <w:b/>
          <w:sz w:val="24"/>
          <w:szCs w:val="24"/>
        </w:rPr>
        <w:t>г.</w:t>
      </w:r>
      <w:r w:rsidR="00BE2EB7">
        <w:rPr>
          <w:rFonts w:ascii="Times New Roman" w:hAnsi="Times New Roman" w:cs="Times New Roman"/>
          <w:b/>
          <w:sz w:val="24"/>
          <w:szCs w:val="24"/>
        </w:rPr>
        <w:t>О</w:t>
      </w:r>
      <w:r w:rsidR="00CA7B82">
        <w:rPr>
          <w:rFonts w:ascii="Times New Roman" w:hAnsi="Times New Roman" w:cs="Times New Roman"/>
          <w:b/>
          <w:sz w:val="24"/>
          <w:szCs w:val="24"/>
        </w:rPr>
        <w:t>ренбург</w:t>
      </w:r>
      <w:proofErr w:type="spellEnd"/>
      <w:r w:rsidR="00CA7B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5294F">
        <w:rPr>
          <w:rFonts w:ascii="Times New Roman" w:hAnsi="Times New Roman" w:cs="Times New Roman"/>
          <w:b/>
          <w:sz w:val="24"/>
          <w:szCs w:val="24"/>
        </w:rPr>
        <w:t>ул.Диагностики</w:t>
      </w:r>
      <w:proofErr w:type="spellEnd"/>
      <w:r w:rsidR="0045294F">
        <w:rPr>
          <w:rFonts w:ascii="Times New Roman" w:hAnsi="Times New Roman" w:cs="Times New Roman"/>
          <w:b/>
          <w:sz w:val="24"/>
          <w:szCs w:val="24"/>
        </w:rPr>
        <w:t>, д.3/1</w:t>
      </w:r>
      <w:bookmarkStart w:id="0" w:name="_GoBack"/>
      <w:bookmarkEnd w:id="0"/>
    </w:p>
    <w:p w:rsidR="00207724" w:rsidRDefault="00207724" w:rsidP="0086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Фасад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фасада общая,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9116.00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фасада оштукатуренная,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285.00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фасада неоштукатуренная,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8931.00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фасада панельная,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фасада, облицованная плиткой,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 xml:space="preserve">Площадь фасада, облицованная </w:t>
      </w:r>
      <w:proofErr w:type="spellStart"/>
      <w:r w:rsidRPr="0045294F">
        <w:rPr>
          <w:rFonts w:ascii="Times New Roman" w:hAnsi="Times New Roman" w:cs="Times New Roman"/>
          <w:b/>
          <w:sz w:val="24"/>
          <w:szCs w:val="24"/>
        </w:rPr>
        <w:t>сайдингом</w:t>
      </w:r>
      <w:proofErr w:type="spellEnd"/>
      <w:r w:rsidRPr="0045294F">
        <w:rPr>
          <w:rFonts w:ascii="Times New Roman" w:hAnsi="Times New Roman" w:cs="Times New Roman"/>
          <w:b/>
          <w:sz w:val="24"/>
          <w:szCs w:val="24"/>
        </w:rPr>
        <w:t>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фасада деревянная,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утепленного фасада с отделкой декоративной штукатуркой,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утепленного фасада с отделкой плиткой,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 xml:space="preserve">Площадь утепленного фасада с отделкой </w:t>
      </w:r>
      <w:proofErr w:type="spellStart"/>
      <w:r w:rsidRPr="0045294F">
        <w:rPr>
          <w:rFonts w:ascii="Times New Roman" w:hAnsi="Times New Roman" w:cs="Times New Roman"/>
          <w:b/>
          <w:sz w:val="24"/>
          <w:szCs w:val="24"/>
        </w:rPr>
        <w:t>сайдингом</w:t>
      </w:r>
      <w:proofErr w:type="spellEnd"/>
      <w:r w:rsidRPr="0045294F">
        <w:rPr>
          <w:rFonts w:ascii="Times New Roman" w:hAnsi="Times New Roman" w:cs="Times New Roman"/>
          <w:b/>
          <w:sz w:val="24"/>
          <w:szCs w:val="24"/>
        </w:rPr>
        <w:t>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 xml:space="preserve">Площадь </w:t>
      </w:r>
      <w:proofErr w:type="spellStart"/>
      <w:r w:rsidRPr="0045294F">
        <w:rPr>
          <w:rFonts w:ascii="Times New Roman" w:hAnsi="Times New Roman" w:cs="Times New Roman"/>
          <w:b/>
          <w:sz w:val="24"/>
          <w:szCs w:val="24"/>
        </w:rPr>
        <w:t>отмостки</w:t>
      </w:r>
      <w:proofErr w:type="spellEnd"/>
      <w:r w:rsidRPr="0045294F">
        <w:rPr>
          <w:rFonts w:ascii="Times New Roman" w:hAnsi="Times New Roman" w:cs="Times New Roman"/>
          <w:b/>
          <w:sz w:val="24"/>
          <w:szCs w:val="24"/>
        </w:rPr>
        <w:t>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232.00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остекления мест общего пользования (дерево</w:t>
      </w:r>
      <w:proofErr w:type="gramStart"/>
      <w:r w:rsidRPr="0045294F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5294F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остекления мест общего пользования (пластик</w:t>
      </w:r>
      <w:proofErr w:type="gramStart"/>
      <w:r w:rsidRPr="0045294F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5294F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81.00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индивидуального остекления (дерево</w:t>
      </w:r>
      <w:proofErr w:type="gramStart"/>
      <w:r w:rsidRPr="0045294F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5294F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индивидуального остекления (пластик</w:t>
      </w:r>
      <w:proofErr w:type="gramStart"/>
      <w:r w:rsidRPr="0045294F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5294F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металлических дверных заполнений,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41.40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иных дверных заполнений,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Кровля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кровли общая,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1615.00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кровли шиферная скатная,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кровли металлическая скатная,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230.00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кровли иная скатная,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кровли плоская,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1385.00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кровли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lastRenderedPageBreak/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Подвал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Сведения о подвале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эксплуатируемый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 xml:space="preserve">Площадь подвальных помещений (включая помещения подвала и </w:t>
      </w:r>
      <w:proofErr w:type="spellStart"/>
      <w:r w:rsidRPr="0045294F">
        <w:rPr>
          <w:rFonts w:ascii="Times New Roman" w:hAnsi="Times New Roman" w:cs="Times New Roman"/>
          <w:b/>
          <w:sz w:val="24"/>
          <w:szCs w:val="24"/>
        </w:rPr>
        <w:t>техподполье</w:t>
      </w:r>
      <w:proofErr w:type="spellEnd"/>
      <w:r w:rsidRPr="0045294F">
        <w:rPr>
          <w:rFonts w:ascii="Times New Roman" w:hAnsi="Times New Roman" w:cs="Times New Roman"/>
          <w:b/>
          <w:sz w:val="24"/>
          <w:szCs w:val="24"/>
        </w:rPr>
        <w:t>, если оно требует ремонта</w:t>
      </w:r>
      <w:proofErr w:type="gramStart"/>
      <w:r w:rsidRPr="0045294F">
        <w:rPr>
          <w:rFonts w:ascii="Times New Roman" w:hAnsi="Times New Roman" w:cs="Times New Roman"/>
          <w:b/>
          <w:sz w:val="24"/>
          <w:szCs w:val="24"/>
        </w:rPr>
        <w:t>) ,</w:t>
      </w:r>
      <w:proofErr w:type="gramEnd"/>
      <w:r w:rsidRPr="0045294F">
        <w:rPr>
          <w:rFonts w:ascii="Times New Roman" w:hAnsi="Times New Roman" w:cs="Times New Roman"/>
          <w:b/>
          <w:sz w:val="24"/>
          <w:szCs w:val="24"/>
        </w:rPr>
        <w:t xml:space="preserve">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подвальных помещений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Помещения общего пользования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Площадь помещений общего пользования, м2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1626.00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ремонта помещений общего пользования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Мусоропроводы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мусоропроводов в доме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ремонта мусоропроводов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отопления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Тип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центральное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элеваторных узлов системы отопления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Длина трубопроводов системы отопления, 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отопления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точек ввода отопления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узлов управления отоплением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отопления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Отпуск отопления производится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 показаниям общедомовых ПУ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горячего водоснабжения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Тип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централизованная открытая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Длина трубопроводов системы горячего водоснабжения, 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682.00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горячего водоснабжения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точек ввода горячей воды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узлов управления поставкой горячей воды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горячей воды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Отпуск горячей воды производится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lastRenderedPageBreak/>
        <w:t>Система холодного водоснабжения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Тип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Длина трубопроводов системы холодного водоснабжения, 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530.00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холодного водоснабжения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точек ввода холодной воды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холодной воды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Отпуск холодной воды производится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водоотведения (канализации)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Тип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централизованная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Длина трубопроводов системы водоотведения, 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512.00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водоотведения (канализации)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Длина сетей в местах общего пользования, 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600.00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электроснабжения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точек ввода электричества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2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электричества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2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Отпуск электричества производится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газоснабжения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Вид системы газоснабжения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45294F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45294F">
        <w:rPr>
          <w:rFonts w:ascii="Times New Roman" w:hAnsi="Times New Roman" w:cs="Times New Roman"/>
          <w:b/>
          <w:sz w:val="24"/>
          <w:szCs w:val="24"/>
        </w:rPr>
        <w:t xml:space="preserve"> соответствующих требованиям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940.00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45294F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45294F">
        <w:rPr>
          <w:rFonts w:ascii="Times New Roman" w:hAnsi="Times New Roman" w:cs="Times New Roman"/>
          <w:b/>
          <w:sz w:val="24"/>
          <w:szCs w:val="24"/>
        </w:rPr>
        <w:t xml:space="preserve"> не соответствующих требованиям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газоснабжения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точек ввода газа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газа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Отпуск газа производится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отопления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lastRenderedPageBreak/>
        <w:t>Тип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центральное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элеваторных узлов системы отопления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Длина трубопроводов системы отопления, 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отопления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точек ввода отопления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узлов управления отоплением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отопления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Отпуск отопления производится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 показаниям общедомовых ПУ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горячего водоснабжения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Тип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централизованная открытая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Длина трубопроводов системы горячего водоснабжения, 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682.00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горячего водоснабжения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точек ввода горячей воды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узлов управления поставкой горячей воды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горячей воды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Отпуск горячей воды производится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холодного водоснабжения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Тип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Длина трубопроводов системы холодного водоснабжения, 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530.00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капитального ремонта системы холодного водоснабжения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точек ввода холодной воды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холодной воды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1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Отпуск холодной воды производится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водоотведения (канализации)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Тип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централизованная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Длина трубопроводов системы водоотведения, 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512.00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lastRenderedPageBreak/>
        <w:t>Год проведения последнего капитального ремонта системы водоотведения (канализации)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Длина сетей в местах общего пользования, 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600.00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электроснабжения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точек ввода электричества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2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электричества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2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Отпуск электричества производится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Система газоснабжения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Вид системы газоснабжения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централизованное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45294F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45294F">
        <w:rPr>
          <w:rFonts w:ascii="Times New Roman" w:hAnsi="Times New Roman" w:cs="Times New Roman"/>
          <w:b/>
          <w:sz w:val="24"/>
          <w:szCs w:val="24"/>
        </w:rPr>
        <w:t xml:space="preserve"> соответствующих требованиям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940.00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 xml:space="preserve">Длина </w:t>
      </w:r>
      <w:proofErr w:type="gramStart"/>
      <w:r w:rsidRPr="0045294F">
        <w:rPr>
          <w:rFonts w:ascii="Times New Roman" w:hAnsi="Times New Roman" w:cs="Times New Roman"/>
          <w:b/>
          <w:sz w:val="24"/>
          <w:szCs w:val="24"/>
        </w:rPr>
        <w:t>сетей</w:t>
      </w:r>
      <w:proofErr w:type="gramEnd"/>
      <w:r w:rsidRPr="0045294F">
        <w:rPr>
          <w:rFonts w:ascii="Times New Roman" w:hAnsi="Times New Roman" w:cs="Times New Roman"/>
          <w:b/>
          <w:sz w:val="24"/>
          <w:szCs w:val="24"/>
        </w:rPr>
        <w:t xml:space="preserve"> не соответствующих требованиям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Год проведения последнего капремонта системы газоснабжения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точек ввода газа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Количество общедомовых приборов учета газа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Отпуск газа производится</w:t>
      </w:r>
      <w:r w:rsidRPr="0045294F">
        <w:rPr>
          <w:rFonts w:ascii="Times New Roman" w:hAnsi="Times New Roman" w:cs="Times New Roman"/>
          <w:b/>
          <w:sz w:val="24"/>
          <w:szCs w:val="24"/>
        </w:rPr>
        <w:tab/>
      </w:r>
    </w:p>
    <w:p w:rsidR="0045294F" w:rsidRP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по нормативам или квартирным ПУ</w:t>
      </w:r>
    </w:p>
    <w:p w:rsidR="0045294F" w:rsidRDefault="0045294F" w:rsidP="00452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94F">
        <w:rPr>
          <w:rFonts w:ascii="Times New Roman" w:hAnsi="Times New Roman" w:cs="Times New Roman"/>
          <w:b/>
          <w:sz w:val="24"/>
          <w:szCs w:val="24"/>
        </w:rPr>
        <w:t>Нет данных</w:t>
      </w:r>
    </w:p>
    <w:sectPr w:rsidR="0045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70"/>
    <w:rsid w:val="00011567"/>
    <w:rsid w:val="00053372"/>
    <w:rsid w:val="00067188"/>
    <w:rsid w:val="00080365"/>
    <w:rsid w:val="00083FFA"/>
    <w:rsid w:val="000C7421"/>
    <w:rsid w:val="00101830"/>
    <w:rsid w:val="0014254D"/>
    <w:rsid w:val="00153128"/>
    <w:rsid w:val="00157E7B"/>
    <w:rsid w:val="001621B4"/>
    <w:rsid w:val="00185FEE"/>
    <w:rsid w:val="00195BAA"/>
    <w:rsid w:val="001C19EC"/>
    <w:rsid w:val="001E1BE3"/>
    <w:rsid w:val="001E3204"/>
    <w:rsid w:val="002002EB"/>
    <w:rsid w:val="00207724"/>
    <w:rsid w:val="00210782"/>
    <w:rsid w:val="00210D00"/>
    <w:rsid w:val="00213C48"/>
    <w:rsid w:val="00265E4F"/>
    <w:rsid w:val="002C0EAA"/>
    <w:rsid w:val="002C79A9"/>
    <w:rsid w:val="002D2DF3"/>
    <w:rsid w:val="002E4E59"/>
    <w:rsid w:val="00316EAD"/>
    <w:rsid w:val="00327BEC"/>
    <w:rsid w:val="0034335B"/>
    <w:rsid w:val="0036071C"/>
    <w:rsid w:val="00365E34"/>
    <w:rsid w:val="003769C7"/>
    <w:rsid w:val="00381A4E"/>
    <w:rsid w:val="003B4E1D"/>
    <w:rsid w:val="003C1BBC"/>
    <w:rsid w:val="003D0E21"/>
    <w:rsid w:val="0040413D"/>
    <w:rsid w:val="00421F24"/>
    <w:rsid w:val="00424C84"/>
    <w:rsid w:val="0045294F"/>
    <w:rsid w:val="00452D25"/>
    <w:rsid w:val="0045573F"/>
    <w:rsid w:val="00461C3D"/>
    <w:rsid w:val="00463DE9"/>
    <w:rsid w:val="00482FF2"/>
    <w:rsid w:val="004A06F9"/>
    <w:rsid w:val="004A1D88"/>
    <w:rsid w:val="004C4F10"/>
    <w:rsid w:val="004E5985"/>
    <w:rsid w:val="00516A5B"/>
    <w:rsid w:val="005320B8"/>
    <w:rsid w:val="005469FE"/>
    <w:rsid w:val="00590137"/>
    <w:rsid w:val="005A68D1"/>
    <w:rsid w:val="005D2DB6"/>
    <w:rsid w:val="005F6026"/>
    <w:rsid w:val="006137C2"/>
    <w:rsid w:val="00637AC6"/>
    <w:rsid w:val="006449D7"/>
    <w:rsid w:val="00667C4C"/>
    <w:rsid w:val="00672429"/>
    <w:rsid w:val="00696B2E"/>
    <w:rsid w:val="006B5D7F"/>
    <w:rsid w:val="006C6183"/>
    <w:rsid w:val="006F55D1"/>
    <w:rsid w:val="00747107"/>
    <w:rsid w:val="00752696"/>
    <w:rsid w:val="00785AFF"/>
    <w:rsid w:val="00797A78"/>
    <w:rsid w:val="007B14E0"/>
    <w:rsid w:val="008145E2"/>
    <w:rsid w:val="00820741"/>
    <w:rsid w:val="00867986"/>
    <w:rsid w:val="00867F15"/>
    <w:rsid w:val="0088167A"/>
    <w:rsid w:val="00886034"/>
    <w:rsid w:val="008B70D0"/>
    <w:rsid w:val="008D69A7"/>
    <w:rsid w:val="0092390F"/>
    <w:rsid w:val="00965F10"/>
    <w:rsid w:val="009B4103"/>
    <w:rsid w:val="009D6908"/>
    <w:rsid w:val="00A110CB"/>
    <w:rsid w:val="00A13EAD"/>
    <w:rsid w:val="00A30D53"/>
    <w:rsid w:val="00A35201"/>
    <w:rsid w:val="00A6261C"/>
    <w:rsid w:val="00A67F13"/>
    <w:rsid w:val="00A70CE2"/>
    <w:rsid w:val="00A713CD"/>
    <w:rsid w:val="00A949F8"/>
    <w:rsid w:val="00AA5979"/>
    <w:rsid w:val="00AC77D7"/>
    <w:rsid w:val="00AD601A"/>
    <w:rsid w:val="00B11006"/>
    <w:rsid w:val="00B15F66"/>
    <w:rsid w:val="00B40282"/>
    <w:rsid w:val="00BA6798"/>
    <w:rsid w:val="00BC655D"/>
    <w:rsid w:val="00BE2EB7"/>
    <w:rsid w:val="00BF7329"/>
    <w:rsid w:val="00C36A98"/>
    <w:rsid w:val="00C424FC"/>
    <w:rsid w:val="00C6773E"/>
    <w:rsid w:val="00C93A45"/>
    <w:rsid w:val="00CA7B82"/>
    <w:rsid w:val="00CD1188"/>
    <w:rsid w:val="00D2357F"/>
    <w:rsid w:val="00D3568F"/>
    <w:rsid w:val="00D636BC"/>
    <w:rsid w:val="00D9611E"/>
    <w:rsid w:val="00DB0507"/>
    <w:rsid w:val="00DD130C"/>
    <w:rsid w:val="00DE1962"/>
    <w:rsid w:val="00DE2B70"/>
    <w:rsid w:val="00E00938"/>
    <w:rsid w:val="00E5697D"/>
    <w:rsid w:val="00E571DA"/>
    <w:rsid w:val="00E729CD"/>
    <w:rsid w:val="00E82D36"/>
    <w:rsid w:val="00F10126"/>
    <w:rsid w:val="00F1706A"/>
    <w:rsid w:val="00F41F33"/>
    <w:rsid w:val="00F72534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00B76-DDE2-499E-BE1D-8B53B681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2015-04-22T16:07:00Z</dcterms:created>
  <dcterms:modified xsi:type="dcterms:W3CDTF">2015-04-22T16:07:00Z</dcterms:modified>
</cp:coreProperties>
</file>